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21A06" w14:textId="77777777" w:rsidR="00200BF9" w:rsidRDefault="00200BF9">
      <w:pPr>
        <w:rPr>
          <w:lang w:val="en-US"/>
        </w:rPr>
      </w:pPr>
    </w:p>
    <w:p w14:paraId="7CA3BC54" w14:textId="77777777" w:rsidR="00E55B8A" w:rsidRDefault="00E55B8A">
      <w:pPr>
        <w:rPr>
          <w:lang w:val="en-US"/>
        </w:rPr>
      </w:pPr>
    </w:p>
    <w:p w14:paraId="6F0C28C9" w14:textId="77777777" w:rsidR="00E55B8A" w:rsidRDefault="00E55B8A" w:rsidP="00E55B8A">
      <w:pPr>
        <w:rPr>
          <w:b/>
          <w:bCs/>
          <w:u w:val="single"/>
          <w:lang w:val="en-US"/>
        </w:rPr>
      </w:pPr>
    </w:p>
    <w:p w14:paraId="12D6D0AA" w14:textId="6B585204" w:rsidR="00E55B8A" w:rsidRPr="00E55B8A" w:rsidRDefault="00E55B8A" w:rsidP="00E55B8A">
      <w:pPr>
        <w:jc w:val="center"/>
        <w:rPr>
          <w:u w:val="single"/>
          <w:lang w:val="en-US"/>
        </w:rPr>
      </w:pPr>
      <w:r w:rsidRPr="00E55B8A">
        <w:rPr>
          <w:b/>
          <w:bCs/>
          <w:u w:val="single"/>
          <w:lang w:val="en-US"/>
        </w:rPr>
        <w:t>BANK DETAILS</w:t>
      </w:r>
      <w:r w:rsidR="00E60C9F">
        <w:rPr>
          <w:b/>
          <w:bCs/>
          <w:u w:val="single"/>
          <w:lang w:val="en-US"/>
        </w:rPr>
        <w:t xml:space="preserve"> &amp; CUT-OFF TIME</w:t>
      </w:r>
    </w:p>
    <w:p w14:paraId="560FB630" w14:textId="77777777" w:rsidR="00E55B8A" w:rsidRPr="00E55B8A" w:rsidRDefault="00E55B8A" w:rsidP="00E55B8A">
      <w:pPr>
        <w:rPr>
          <w:lang w:val="en-US"/>
        </w:rPr>
      </w:pPr>
      <w:r w:rsidRPr="00E55B8A">
        <w:rPr>
          <w:b/>
          <w:bCs/>
          <w:lang w:val="en-US"/>
        </w:rPr>
        <w:t>Account holder name:</w:t>
      </w:r>
      <w:r w:rsidRPr="00E55B8A">
        <w:rPr>
          <w:lang w:val="en-US"/>
        </w:rPr>
        <w:t xml:space="preserve"> Todi Securities Private Limited</w:t>
      </w:r>
    </w:p>
    <w:tbl>
      <w:tblPr>
        <w:tblW w:w="1048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3"/>
        <w:gridCol w:w="1603"/>
        <w:gridCol w:w="1234"/>
        <w:gridCol w:w="1335"/>
        <w:gridCol w:w="1890"/>
        <w:gridCol w:w="2296"/>
      </w:tblGrid>
      <w:tr w:rsidR="00E55B8A" w:rsidRPr="00E55B8A" w14:paraId="6EDEB88E" w14:textId="77777777" w:rsidTr="00E55B8A">
        <w:trPr>
          <w:trHeight w:val="883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3CD44A0" w14:textId="77777777" w:rsidR="00E55B8A" w:rsidRPr="00E55B8A" w:rsidRDefault="00E55B8A" w:rsidP="00E55B8A">
            <w:pPr>
              <w:rPr>
                <w:b/>
                <w:bCs/>
                <w:lang w:val="en-US"/>
              </w:rPr>
            </w:pPr>
            <w:r w:rsidRPr="00E55B8A">
              <w:rPr>
                <w:b/>
                <w:bCs/>
                <w:lang w:val="en-US"/>
              </w:rPr>
              <w:t>USCNBA ACCOUNT No.</w:t>
            </w:r>
          </w:p>
        </w:tc>
        <w:tc>
          <w:tcPr>
            <w:tcW w:w="0" w:type="auto"/>
            <w:vAlign w:val="center"/>
            <w:hideMark/>
          </w:tcPr>
          <w:p w14:paraId="64CE8B42" w14:textId="77777777" w:rsidR="00E55B8A" w:rsidRPr="00E55B8A" w:rsidRDefault="00E55B8A" w:rsidP="00E55B8A">
            <w:pPr>
              <w:rPr>
                <w:b/>
                <w:bCs/>
                <w:lang w:val="en-US"/>
              </w:rPr>
            </w:pPr>
            <w:r w:rsidRPr="00E55B8A">
              <w:rPr>
                <w:b/>
                <w:bCs/>
                <w:lang w:val="en-US"/>
              </w:rPr>
              <w:t>IFSC CODE</w:t>
            </w:r>
          </w:p>
        </w:tc>
        <w:tc>
          <w:tcPr>
            <w:tcW w:w="0" w:type="auto"/>
            <w:vAlign w:val="center"/>
            <w:hideMark/>
          </w:tcPr>
          <w:p w14:paraId="62C15AB6" w14:textId="77777777" w:rsidR="00E55B8A" w:rsidRPr="00E55B8A" w:rsidRDefault="00E55B8A" w:rsidP="00E55B8A">
            <w:pPr>
              <w:rPr>
                <w:b/>
                <w:bCs/>
                <w:lang w:val="en-US"/>
              </w:rPr>
            </w:pPr>
            <w:r w:rsidRPr="00E55B8A">
              <w:rPr>
                <w:b/>
                <w:bCs/>
                <w:lang w:val="en-US"/>
              </w:rPr>
              <w:t>MICR NO.</w:t>
            </w:r>
          </w:p>
        </w:tc>
        <w:tc>
          <w:tcPr>
            <w:tcW w:w="1305" w:type="dxa"/>
            <w:vAlign w:val="center"/>
            <w:hideMark/>
          </w:tcPr>
          <w:p w14:paraId="2EC1DBFF" w14:textId="77777777" w:rsidR="00E55B8A" w:rsidRPr="00E55B8A" w:rsidRDefault="00E55B8A" w:rsidP="00E55B8A">
            <w:pPr>
              <w:rPr>
                <w:b/>
                <w:bCs/>
                <w:lang w:val="en-US"/>
              </w:rPr>
            </w:pPr>
            <w:r w:rsidRPr="00E55B8A">
              <w:rPr>
                <w:b/>
                <w:bCs/>
                <w:lang w:val="en-US"/>
              </w:rPr>
              <w:t>BANK NAME</w:t>
            </w:r>
          </w:p>
        </w:tc>
        <w:tc>
          <w:tcPr>
            <w:tcW w:w="1860" w:type="dxa"/>
            <w:vAlign w:val="center"/>
            <w:hideMark/>
          </w:tcPr>
          <w:p w14:paraId="5E21A458" w14:textId="77777777" w:rsidR="00E55B8A" w:rsidRPr="00E55B8A" w:rsidRDefault="00E55B8A" w:rsidP="00E55B8A">
            <w:pPr>
              <w:rPr>
                <w:b/>
                <w:bCs/>
                <w:lang w:val="en-US"/>
              </w:rPr>
            </w:pPr>
            <w:r w:rsidRPr="00E55B8A">
              <w:rPr>
                <w:b/>
                <w:bCs/>
                <w:lang w:val="en-US"/>
              </w:rPr>
              <w:t>BRANCH</w:t>
            </w:r>
          </w:p>
        </w:tc>
        <w:tc>
          <w:tcPr>
            <w:tcW w:w="2251" w:type="dxa"/>
            <w:vAlign w:val="center"/>
            <w:hideMark/>
          </w:tcPr>
          <w:p w14:paraId="4BAAB496" w14:textId="77777777" w:rsidR="00E55B8A" w:rsidRPr="00E55B8A" w:rsidRDefault="00E55B8A" w:rsidP="00E55B8A">
            <w:pPr>
              <w:rPr>
                <w:b/>
                <w:bCs/>
                <w:lang w:val="en-US"/>
              </w:rPr>
            </w:pPr>
            <w:r w:rsidRPr="00E55B8A">
              <w:rPr>
                <w:b/>
                <w:bCs/>
                <w:lang w:val="en-US"/>
              </w:rPr>
              <w:t>Account Purpose</w:t>
            </w:r>
          </w:p>
        </w:tc>
      </w:tr>
      <w:tr w:rsidR="00E55B8A" w:rsidRPr="00E55B8A" w14:paraId="24D0884C" w14:textId="77777777" w:rsidTr="00E55B8A">
        <w:trPr>
          <w:trHeight w:val="1612"/>
          <w:tblCellSpacing w:w="15" w:type="dxa"/>
        </w:trPr>
        <w:tc>
          <w:tcPr>
            <w:tcW w:w="0" w:type="auto"/>
            <w:vAlign w:val="center"/>
            <w:hideMark/>
          </w:tcPr>
          <w:p w14:paraId="715B0629" w14:textId="77777777" w:rsidR="00E55B8A" w:rsidRPr="00E55B8A" w:rsidRDefault="00E55B8A" w:rsidP="00E55B8A">
            <w:pPr>
              <w:rPr>
                <w:lang w:val="en-US"/>
              </w:rPr>
            </w:pPr>
            <w:r w:rsidRPr="00E55B8A">
              <w:rPr>
                <w:lang w:val="en-US"/>
              </w:rPr>
              <w:t>57500001764983</w:t>
            </w:r>
          </w:p>
        </w:tc>
        <w:tc>
          <w:tcPr>
            <w:tcW w:w="0" w:type="auto"/>
            <w:vAlign w:val="center"/>
            <w:hideMark/>
          </w:tcPr>
          <w:p w14:paraId="4C08465C" w14:textId="77777777" w:rsidR="00E55B8A" w:rsidRPr="00E55B8A" w:rsidRDefault="00E55B8A" w:rsidP="00E55B8A">
            <w:pPr>
              <w:rPr>
                <w:lang w:val="en-US"/>
              </w:rPr>
            </w:pPr>
            <w:r w:rsidRPr="00E55B8A">
              <w:rPr>
                <w:lang w:val="en-US"/>
              </w:rPr>
              <w:t>HDFC0000008</w:t>
            </w:r>
          </w:p>
        </w:tc>
        <w:tc>
          <w:tcPr>
            <w:tcW w:w="0" w:type="auto"/>
            <w:vAlign w:val="center"/>
            <w:hideMark/>
          </w:tcPr>
          <w:p w14:paraId="74800DD0" w14:textId="77777777" w:rsidR="00E55B8A" w:rsidRPr="00E55B8A" w:rsidRDefault="00E55B8A" w:rsidP="00E55B8A">
            <w:pPr>
              <w:rPr>
                <w:lang w:val="en-US"/>
              </w:rPr>
            </w:pPr>
            <w:r w:rsidRPr="00E55B8A">
              <w:rPr>
                <w:lang w:val="en-US"/>
              </w:rPr>
              <w:t>700240002</w:t>
            </w:r>
          </w:p>
        </w:tc>
        <w:tc>
          <w:tcPr>
            <w:tcW w:w="1305" w:type="dxa"/>
            <w:vAlign w:val="center"/>
            <w:hideMark/>
          </w:tcPr>
          <w:p w14:paraId="6F9ECEF5" w14:textId="77777777" w:rsidR="00E55B8A" w:rsidRPr="00E55B8A" w:rsidRDefault="00E55B8A" w:rsidP="00E55B8A">
            <w:pPr>
              <w:rPr>
                <w:lang w:val="en-US"/>
              </w:rPr>
            </w:pPr>
            <w:r w:rsidRPr="00E55B8A">
              <w:rPr>
                <w:lang w:val="en-US"/>
              </w:rPr>
              <w:t>HDFC Bank Ltd.</w:t>
            </w:r>
          </w:p>
        </w:tc>
        <w:tc>
          <w:tcPr>
            <w:tcW w:w="1860" w:type="dxa"/>
            <w:vAlign w:val="center"/>
            <w:hideMark/>
          </w:tcPr>
          <w:p w14:paraId="3A768A82" w14:textId="77777777" w:rsidR="00E55B8A" w:rsidRPr="00E55B8A" w:rsidRDefault="00E55B8A" w:rsidP="00E55B8A">
            <w:pPr>
              <w:rPr>
                <w:lang w:val="en-US"/>
              </w:rPr>
            </w:pPr>
            <w:r w:rsidRPr="00E55B8A">
              <w:rPr>
                <w:lang w:val="en-US"/>
              </w:rPr>
              <w:t>Stephen House, Kolkata – 700001</w:t>
            </w:r>
          </w:p>
        </w:tc>
        <w:tc>
          <w:tcPr>
            <w:tcW w:w="2251" w:type="dxa"/>
            <w:vAlign w:val="center"/>
            <w:hideMark/>
          </w:tcPr>
          <w:p w14:paraId="70AC80A7" w14:textId="77777777" w:rsidR="00E55B8A" w:rsidRPr="00E55B8A" w:rsidRDefault="00E55B8A" w:rsidP="00E55B8A">
            <w:pPr>
              <w:rPr>
                <w:lang w:val="en-US"/>
              </w:rPr>
            </w:pPr>
            <w:r w:rsidRPr="00E55B8A">
              <w:rPr>
                <w:lang w:val="en-US"/>
              </w:rPr>
              <w:t>Upstreaming Client Nodal Bank Account (USCNBA)</w:t>
            </w:r>
          </w:p>
        </w:tc>
      </w:tr>
    </w:tbl>
    <w:p w14:paraId="6F098860" w14:textId="77777777" w:rsidR="00E55B8A" w:rsidRPr="00E55B8A" w:rsidRDefault="00000000" w:rsidP="00E55B8A">
      <w:pPr>
        <w:rPr>
          <w:lang w:val="en-US"/>
        </w:rPr>
      </w:pPr>
      <w:r>
        <w:rPr>
          <w:lang w:val="en-US"/>
        </w:rPr>
        <w:pict w14:anchorId="12639EFB">
          <v:rect id="_x0000_i1025" style="width:0;height:1.5pt" o:hralign="center" o:hrstd="t" o:hr="t" fillcolor="#a0a0a0" stroked="f"/>
        </w:pict>
      </w:r>
    </w:p>
    <w:p w14:paraId="5BC1B0A0" w14:textId="77777777" w:rsidR="00E55B8A" w:rsidRPr="00E55B8A" w:rsidRDefault="00E55B8A" w:rsidP="00E55B8A">
      <w:pPr>
        <w:rPr>
          <w:lang w:val="en-US"/>
        </w:rPr>
      </w:pPr>
      <w:r w:rsidRPr="00E55B8A">
        <w:rPr>
          <w:b/>
          <w:bCs/>
          <w:lang w:val="en-US"/>
        </w:rPr>
        <w:t>Important Note to Investors:</w:t>
      </w:r>
    </w:p>
    <w:p w14:paraId="30A1DDBE" w14:textId="77777777" w:rsidR="00E55B8A" w:rsidRPr="00E55B8A" w:rsidRDefault="00E55B8A" w:rsidP="00E55B8A">
      <w:pPr>
        <w:rPr>
          <w:lang w:val="en-US"/>
        </w:rPr>
      </w:pPr>
      <w:r w:rsidRPr="00E55B8A">
        <w:rPr>
          <w:lang w:val="en-US"/>
        </w:rPr>
        <w:t xml:space="preserve">Todi Securities Private Limited is permitted to receive funds from clients only through designated bank accounts termed as </w:t>
      </w:r>
      <w:r w:rsidRPr="00E55B8A">
        <w:rPr>
          <w:i/>
          <w:iCs/>
          <w:lang w:val="en-US"/>
        </w:rPr>
        <w:t>Upstreaming Client Nodal Bank Accounts (USCNBA)</w:t>
      </w:r>
      <w:r w:rsidRPr="00E55B8A">
        <w:rPr>
          <w:lang w:val="en-US"/>
        </w:rPr>
        <w:t xml:space="preserve"> in compliance with SEBI regulations. Clients are requested to use this account </w:t>
      </w:r>
      <w:r w:rsidRPr="00E55B8A">
        <w:rPr>
          <w:i/>
          <w:iCs/>
          <w:lang w:val="en-US"/>
        </w:rPr>
        <w:t>only for transactions related to their trading activities</w:t>
      </w:r>
      <w:r w:rsidRPr="00E55B8A">
        <w:rPr>
          <w:lang w:val="en-US"/>
        </w:rPr>
        <w:t xml:space="preserve"> with Todi Securities Private Limited.</w:t>
      </w:r>
    </w:p>
    <w:p w14:paraId="4CC47FEA" w14:textId="77777777" w:rsidR="00E55B8A" w:rsidRDefault="00E55B8A" w:rsidP="00E55B8A">
      <w:pPr>
        <w:rPr>
          <w:lang w:val="en-US"/>
        </w:rPr>
      </w:pPr>
      <w:r w:rsidRPr="00E55B8A">
        <w:rPr>
          <w:lang w:val="en-US"/>
        </w:rPr>
        <w:t xml:space="preserve">As mandated by SEBI, this account is disclosed to the respective Stock Exchanges and is available under the </w:t>
      </w:r>
      <w:r w:rsidRPr="00E55B8A">
        <w:rPr>
          <w:i/>
          <w:iCs/>
          <w:lang w:val="en-US"/>
        </w:rPr>
        <w:t>"Know/Locate your Stock Broker"</w:t>
      </w:r>
      <w:r w:rsidRPr="00E55B8A">
        <w:rPr>
          <w:lang w:val="en-US"/>
        </w:rPr>
        <w:t xml:space="preserve"> section on their official websites.</w:t>
      </w:r>
    </w:p>
    <w:p w14:paraId="618D980B" w14:textId="77777777" w:rsidR="00E60C9F" w:rsidRPr="00E60C9F" w:rsidRDefault="00E60C9F" w:rsidP="00E55B8A">
      <w:pPr>
        <w:rPr>
          <w:b/>
          <w:bCs/>
          <w:lang w:val="en-US"/>
        </w:rPr>
      </w:pPr>
    </w:p>
    <w:p w14:paraId="3B6FD6C5" w14:textId="2093F849" w:rsidR="00E60C9F" w:rsidRPr="00E60C9F" w:rsidRDefault="00E60C9F" w:rsidP="00E55B8A">
      <w:pPr>
        <w:rPr>
          <w:b/>
          <w:bCs/>
          <w:lang w:val="en-US"/>
        </w:rPr>
      </w:pPr>
      <w:r w:rsidRPr="00E60C9F">
        <w:rPr>
          <w:b/>
          <w:bCs/>
        </w:rPr>
        <w:t>Client Fund Processing Cut-off Time:</w:t>
      </w:r>
    </w:p>
    <w:p w14:paraId="1F75E101" w14:textId="38DF115C" w:rsidR="00E60C9F" w:rsidRPr="00E55B8A" w:rsidRDefault="00E60C9F" w:rsidP="00E55B8A">
      <w:pPr>
        <w:rPr>
          <w:lang w:val="en-US"/>
        </w:rPr>
      </w:pPr>
      <w:r w:rsidRPr="00E60C9F">
        <w:t xml:space="preserve">All </w:t>
      </w:r>
      <w:r w:rsidRPr="00E60C9F">
        <w:rPr>
          <w:b/>
          <w:bCs/>
        </w:rPr>
        <w:t xml:space="preserve">client fund upstreaming and </w:t>
      </w:r>
      <w:r w:rsidR="00170CD6" w:rsidRPr="00E60C9F">
        <w:rPr>
          <w:b/>
          <w:bCs/>
        </w:rPr>
        <w:t>down</w:t>
      </w:r>
      <w:r w:rsidR="00170CD6">
        <w:rPr>
          <w:b/>
          <w:bCs/>
        </w:rPr>
        <w:t>-</w:t>
      </w:r>
      <w:r w:rsidR="00170CD6" w:rsidRPr="00E60C9F">
        <w:rPr>
          <w:b/>
          <w:bCs/>
        </w:rPr>
        <w:t>streaming</w:t>
      </w:r>
      <w:r w:rsidRPr="00E60C9F">
        <w:rPr>
          <w:b/>
          <w:bCs/>
        </w:rPr>
        <w:t xml:space="preserve"> transactions</w:t>
      </w:r>
      <w:r w:rsidRPr="00E60C9F">
        <w:t xml:space="preserve"> must be completed by </w:t>
      </w:r>
      <w:r w:rsidRPr="00E60C9F">
        <w:rPr>
          <w:b/>
          <w:bCs/>
        </w:rPr>
        <w:t>5:00 PM</w:t>
      </w:r>
      <w:r w:rsidRPr="00E60C9F">
        <w:t xml:space="preserve"> on each trading day. Funds received after this cut-off will be processed on the next working day.</w:t>
      </w:r>
    </w:p>
    <w:p w14:paraId="4376EE8E" w14:textId="77777777" w:rsidR="00E55B8A" w:rsidRDefault="00E55B8A">
      <w:pPr>
        <w:rPr>
          <w:lang w:val="en-US"/>
        </w:rPr>
      </w:pPr>
    </w:p>
    <w:p w14:paraId="5FFD505D" w14:textId="77777777" w:rsidR="00DA6183" w:rsidRDefault="00DA6183">
      <w:pPr>
        <w:rPr>
          <w:lang w:val="en-US"/>
        </w:rPr>
      </w:pPr>
    </w:p>
    <w:p w14:paraId="1400E71D" w14:textId="77777777" w:rsidR="00DA6183" w:rsidRDefault="00DA6183" w:rsidP="00FC6C55">
      <w:pPr>
        <w:ind w:left="-284"/>
        <w:rPr>
          <w:lang w:val="en-US"/>
        </w:rPr>
      </w:pPr>
    </w:p>
    <w:p w14:paraId="01AF0986" w14:textId="77777777" w:rsidR="00CC5772" w:rsidRDefault="00CC5772" w:rsidP="00FC6C55">
      <w:pPr>
        <w:ind w:left="-284"/>
        <w:rPr>
          <w:lang w:val="en-US"/>
        </w:rPr>
      </w:pPr>
    </w:p>
    <w:p w14:paraId="330CFFD2" w14:textId="77777777" w:rsidR="00CC5772" w:rsidRPr="00CC5772" w:rsidRDefault="00CC5772">
      <w:pPr>
        <w:rPr>
          <w:lang w:val="en-US"/>
        </w:rPr>
      </w:pPr>
    </w:p>
    <w:sectPr w:rsidR="00CC5772" w:rsidRPr="00CC5772" w:rsidSect="00E55B8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DFBFE5" w14:textId="77777777" w:rsidR="00F2165E" w:rsidRDefault="00F2165E" w:rsidP="00051380">
      <w:pPr>
        <w:spacing w:after="0" w:line="240" w:lineRule="auto"/>
      </w:pPr>
      <w:r>
        <w:separator/>
      </w:r>
    </w:p>
  </w:endnote>
  <w:endnote w:type="continuationSeparator" w:id="0">
    <w:p w14:paraId="1C7E7556" w14:textId="77777777" w:rsidR="00F2165E" w:rsidRDefault="00F2165E" w:rsidP="00051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C9436" w14:textId="77777777" w:rsidR="0079723A" w:rsidRPr="0079723A" w:rsidRDefault="0079723A" w:rsidP="0079723A">
    <w:pPr>
      <w:pStyle w:val="Footer"/>
      <w:jc w:val="center"/>
      <w:rPr>
        <w:rFonts w:ascii="Avenir Next LT Pro" w:hAnsi="Avenir Next LT Pro"/>
        <w:b/>
        <w:bCs/>
        <w:color w:val="112156"/>
        <w:sz w:val="18"/>
        <w:szCs w:val="18"/>
        <w:lang w:val="en-US"/>
      </w:rPr>
    </w:pPr>
    <w:r w:rsidRPr="0079723A">
      <w:rPr>
        <w:rFonts w:ascii="Avenir Next LT Pro" w:hAnsi="Avenir Next LT Pro"/>
        <w:b/>
        <w:bCs/>
        <w:color w:val="112156"/>
        <w:sz w:val="18"/>
        <w:szCs w:val="18"/>
        <w:lang w:val="en-US"/>
      </w:rPr>
      <w:t>1, R. N. MUKHERJEE ROAD | MA</w:t>
    </w:r>
    <w:r w:rsidR="00376A42">
      <w:rPr>
        <w:rFonts w:ascii="Avenir Next LT Pro" w:hAnsi="Avenir Next LT Pro"/>
        <w:b/>
        <w:bCs/>
        <w:color w:val="112156"/>
        <w:sz w:val="18"/>
        <w:szCs w:val="18"/>
        <w:lang w:val="en-US"/>
      </w:rPr>
      <w:t>R</w:t>
    </w:r>
    <w:r w:rsidRPr="0079723A">
      <w:rPr>
        <w:rFonts w:ascii="Avenir Next LT Pro" w:hAnsi="Avenir Next LT Pro"/>
        <w:b/>
        <w:bCs/>
        <w:color w:val="112156"/>
        <w:sz w:val="18"/>
        <w:szCs w:val="18"/>
        <w:lang w:val="en-US"/>
      </w:rPr>
      <w:t>TIN BURN HOUSE | 1</w:t>
    </w:r>
    <w:r w:rsidRPr="0079723A">
      <w:rPr>
        <w:rFonts w:ascii="Avenir Next LT Pro" w:hAnsi="Avenir Next LT Pro"/>
        <w:b/>
        <w:bCs/>
        <w:color w:val="112156"/>
        <w:sz w:val="18"/>
        <w:szCs w:val="18"/>
        <w:vertAlign w:val="superscript"/>
        <w:lang w:val="en-US"/>
      </w:rPr>
      <w:t>ST</w:t>
    </w:r>
    <w:r w:rsidRPr="0079723A">
      <w:rPr>
        <w:rFonts w:ascii="Avenir Next LT Pro" w:hAnsi="Avenir Next LT Pro"/>
        <w:b/>
        <w:bCs/>
        <w:color w:val="112156"/>
        <w:sz w:val="18"/>
        <w:szCs w:val="18"/>
        <w:lang w:val="en-US"/>
      </w:rPr>
      <w:t xml:space="preserve"> FLOOR, ROOM NO. 12 | KOLKATA – 700 001</w:t>
    </w:r>
  </w:p>
  <w:p w14:paraId="777EA006" w14:textId="77777777" w:rsidR="0079723A" w:rsidRPr="0079723A" w:rsidRDefault="00FC6C55" w:rsidP="0079723A">
    <w:pPr>
      <w:pStyle w:val="Footer"/>
      <w:jc w:val="center"/>
      <w:rPr>
        <w:rFonts w:ascii="Avenir Next LT Pro" w:hAnsi="Avenir Next LT Pro"/>
        <w:color w:val="112156"/>
        <w:sz w:val="14"/>
        <w:szCs w:val="14"/>
        <w:lang w:val="en-US"/>
      </w:rPr>
    </w:pPr>
    <w:r>
      <w:rPr>
        <w:rFonts w:ascii="Avenir Next LT Pro" w:hAnsi="Avenir Next LT Pro"/>
        <w:noProof/>
        <w:color w:val="112156"/>
        <w:sz w:val="14"/>
        <w:szCs w:val="14"/>
        <w:lang w:val="en-US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17BA8B1C" wp14:editId="6A776399">
              <wp:simplePos x="0" y="0"/>
              <wp:positionH relativeFrom="page">
                <wp:posOffset>-57150</wp:posOffset>
              </wp:positionH>
              <wp:positionV relativeFrom="paragraph">
                <wp:posOffset>180975</wp:posOffset>
              </wp:positionV>
              <wp:extent cx="7667625" cy="171450"/>
              <wp:effectExtent l="0" t="0" r="9525" b="0"/>
              <wp:wrapNone/>
              <wp:docPr id="1646512159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67625" cy="171450"/>
                      </a:xfrm>
                      <a:prstGeom prst="rect">
                        <a:avLst/>
                      </a:prstGeom>
                      <a:solidFill>
                        <a:srgbClr val="12C75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8EC90FF" id="Rectangle 5" o:spid="_x0000_s1026" style="position:absolute;margin-left:-4.5pt;margin-top:14.25pt;width:603.75pt;height:13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" fillcolor="#12c75d" stroked="f" strokeweight="1pt">
              <w10:wrap anchorx="page"/>
            </v:rect>
          </w:pict>
        </mc:Fallback>
      </mc:AlternateContent>
    </w:r>
    <w:r w:rsidR="0079723A">
      <w:rPr>
        <w:rFonts w:ascii="Avenir Next LT Pro" w:hAnsi="Avenir Next LT Pro"/>
        <w:noProof/>
        <w:color w:val="112156"/>
        <w:sz w:val="14"/>
        <w:szCs w:val="14"/>
        <w:lang w:val="en-U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134C7CB" wp14:editId="60E156BD">
              <wp:simplePos x="0" y="0"/>
              <wp:positionH relativeFrom="page">
                <wp:posOffset>-161924</wp:posOffset>
              </wp:positionH>
              <wp:positionV relativeFrom="paragraph">
                <wp:posOffset>266700</wp:posOffset>
              </wp:positionV>
              <wp:extent cx="7772400" cy="361950"/>
              <wp:effectExtent l="0" t="0" r="0" b="0"/>
              <wp:wrapNone/>
              <wp:docPr id="1834737473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361950"/>
                      </a:xfrm>
                      <a:prstGeom prst="rect">
                        <a:avLst/>
                      </a:prstGeom>
                      <a:solidFill>
                        <a:srgbClr val="11215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695CB7B" id="Rectangle 5" o:spid="_x0000_s1026" style="position:absolute;margin-left:-12.75pt;margin-top:21pt;width:612pt;height:28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" fillcolor="#112156" stroked="f" strokeweight="1pt">
              <w10:wrap anchorx="page"/>
            </v:rect>
          </w:pict>
        </mc:Fallback>
      </mc:AlternateContent>
    </w:r>
    <w:r w:rsidR="0079723A" w:rsidRPr="0079723A">
      <w:rPr>
        <w:rFonts w:ascii="Avenir Next LT Pro" w:hAnsi="Avenir Next LT Pro"/>
        <w:color w:val="112156"/>
        <w:sz w:val="14"/>
        <w:szCs w:val="14"/>
        <w:lang w:val="en-US"/>
      </w:rPr>
      <w:t>Investment in securities market are subject to market risks, read all documents carefully before investing. *T&amp;C apply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37F9D" w14:textId="77777777" w:rsidR="00F2165E" w:rsidRDefault="00F2165E" w:rsidP="00051380">
      <w:pPr>
        <w:spacing w:after="0" w:line="240" w:lineRule="auto"/>
      </w:pPr>
      <w:r>
        <w:separator/>
      </w:r>
    </w:p>
  </w:footnote>
  <w:footnote w:type="continuationSeparator" w:id="0">
    <w:p w14:paraId="1E1B84F8" w14:textId="77777777" w:rsidR="00F2165E" w:rsidRDefault="00F2165E" w:rsidP="000513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95C25" w14:textId="77777777" w:rsidR="00051380" w:rsidRDefault="00FC6C5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9794E6" wp14:editId="2337EAB0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610475" cy="161925"/>
              <wp:effectExtent l="0" t="0" r="28575" b="28575"/>
              <wp:wrapNone/>
              <wp:docPr id="1131311675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10475" cy="161925"/>
                      </a:xfrm>
                      <a:prstGeom prst="rect">
                        <a:avLst/>
                      </a:prstGeom>
                      <a:solidFill>
                        <a:srgbClr val="112156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9239B01" id="Rectangle 1" o:spid="_x0000_s1026" style="position:absolute;margin-left:0;margin-top:-35.4pt;width:599.25pt;height:12.7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" fillcolor="#112156" strokecolor="#030e13 [484]" strokeweight="1pt">
              <w10:wrap anchorx="page"/>
            </v:rect>
          </w:pict>
        </mc:Fallback>
      </mc:AlternateContent>
    </w:r>
    <w:r w:rsidR="005258F3" w:rsidRPr="0048765E"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3331F15" wp14:editId="4B3C247F">
              <wp:simplePos x="0" y="0"/>
              <wp:positionH relativeFrom="column">
                <wp:posOffset>-228600</wp:posOffset>
              </wp:positionH>
              <wp:positionV relativeFrom="paragraph">
                <wp:posOffset>-220980</wp:posOffset>
              </wp:positionV>
              <wp:extent cx="2114550" cy="1209675"/>
              <wp:effectExtent l="0" t="0" r="0" b="952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14550" cy="1209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C98001" w14:textId="77777777" w:rsidR="0048765E" w:rsidRDefault="0048765E">
                          <w:r w:rsidRPr="00C71FC4">
                            <w:rPr>
                              <w:noProof/>
                            </w:rPr>
                            <w:drawing>
                              <wp:inline distT="0" distB="0" distL="0" distR="0" wp14:anchorId="0FEF7F4B" wp14:editId="71F315E4">
                                <wp:extent cx="1206500" cy="1047345"/>
                                <wp:effectExtent l="0" t="0" r="0" b="635"/>
                                <wp:docPr id="531018257" name="Picture 4" descr="A logo with green triangles&#10;&#10;AI-generated content may b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00814284" name="Picture 4" descr="A logo with green triangles&#10;&#10;AI-generated content may be incorrect.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20342" cy="105936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331F1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8pt;margin-top:-17.4pt;width:166.5pt;height:95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" stroked="f">
              <v:textbox>
                <w:txbxContent>
                  <w:p w14:paraId="3FC98001" w14:textId="77777777" w:rsidR="0048765E" w:rsidRDefault="0048765E">
                    <w:r w:rsidRPr="00C71FC4">
                      <w:rPr>
                        <w:noProof/>
                      </w:rPr>
                      <w:drawing>
                        <wp:inline distT="0" distB="0" distL="0" distR="0" wp14:anchorId="0FEF7F4B" wp14:editId="71F315E4">
                          <wp:extent cx="1206500" cy="1047345"/>
                          <wp:effectExtent l="0" t="0" r="0" b="635"/>
                          <wp:docPr id="531018257" name="Picture 4" descr="A logo with green triangles&#10;&#10;AI-generated content may b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00814284" name="Picture 4" descr="A logo with green triangles&#10;&#10;AI-generated content may be incorrect.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20342" cy="10593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5258F3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D50FAFF" wp14:editId="06B9E0D5">
              <wp:simplePos x="0" y="0"/>
              <wp:positionH relativeFrom="page">
                <wp:posOffset>2924175</wp:posOffset>
              </wp:positionH>
              <wp:positionV relativeFrom="paragraph">
                <wp:posOffset>-163830</wp:posOffset>
              </wp:positionV>
              <wp:extent cx="4638040" cy="1047750"/>
              <wp:effectExtent l="0" t="0" r="0" b="0"/>
              <wp:wrapNone/>
              <wp:docPr id="8" name="Freeform 5">
                <a:extLst xmlns:a="http://schemas.openxmlformats.org/drawingml/2006/main">
                  <a:ext uri="{FF2B5EF4-FFF2-40B4-BE49-F238E27FC236}">
                    <a16:creationId xmlns:a16="http://schemas.microsoft.com/office/drawing/2014/main" id="{2BD393E8-ECF6-40C0-83E6-54BC394B020C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H="1">
                        <a:off x="0" y="0"/>
                        <a:ext cx="4638040" cy="1047750"/>
                      </a:xfrm>
                      <a:custGeom>
                        <a:avLst/>
                        <a:gdLst>
                          <a:gd name="T0" fmla="*/ 2136 w 2671"/>
                          <a:gd name="T1" fmla="*/ 0 h 690"/>
                          <a:gd name="T2" fmla="*/ 0 w 2671"/>
                          <a:gd name="T3" fmla="*/ 0 h 690"/>
                          <a:gd name="T4" fmla="*/ 0 w 2671"/>
                          <a:gd name="T5" fmla="*/ 690 h 690"/>
                          <a:gd name="T6" fmla="*/ 2671 w 2671"/>
                          <a:gd name="T7" fmla="*/ 690 h 690"/>
                          <a:gd name="T8" fmla="*/ 2136 w 2671"/>
                          <a:gd name="T9" fmla="*/ 0 h 69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</a:cxnLst>
                        <a:rect l="0" t="0" r="r" b="b"/>
                        <a:pathLst>
                          <a:path w="2671" h="690">
                            <a:moveTo>
                              <a:pt x="2136" y="0"/>
                            </a:moveTo>
                            <a:lnTo>
                              <a:pt x="0" y="0"/>
                            </a:lnTo>
                            <a:lnTo>
                              <a:pt x="0" y="690"/>
                            </a:lnTo>
                            <a:lnTo>
                              <a:pt x="2671" y="690"/>
                            </a:lnTo>
                            <a:lnTo>
                              <a:pt x="2136" y="0"/>
                            </a:lnTo>
                            <a:close/>
                          </a:path>
                        </a:pathLst>
                      </a:custGeom>
                      <a:solidFill>
                        <a:srgbClr val="12C75D"/>
                      </a:solidFill>
                      <a:ln>
                        <a:noFill/>
                      </a:ln>
                    </wps:spPr>
                    <wps:txbx>
                      <w:txbxContent>
                        <w:p w14:paraId="36C22E35" w14:textId="77777777" w:rsidR="0048765E" w:rsidRDefault="0048765E" w:rsidP="0048765E">
                          <w:pPr>
                            <w:jc w:val="center"/>
                            <w:rPr>
                              <w:lang w:val="en-US"/>
                            </w:rPr>
                          </w:pPr>
                        </w:p>
                        <w:p w14:paraId="52738391" w14:textId="77777777" w:rsidR="0048765E" w:rsidRPr="0048765E" w:rsidRDefault="0048765E" w:rsidP="0048765E">
                          <w:pPr>
                            <w:jc w:val="center"/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50FAFF" id="Freeform 5" o:spid="_x0000_s1027" style="position:absolute;margin-left:230.25pt;margin-top:-12.9pt;width:365.2pt;height:82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2671,6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" adj="-11796480,,5400" path="m2136,l,,,690r2671,l2136,xe" fillcolor="#12c75d" stroked="f">
              <v:stroke joinstyle="miter"/>
              <v:formulas/>
              <v:path arrowok="t" o:connecttype="custom" o:connectlocs="3709043,0;0,0;0,1047750;4638040,1047750;3709043,0" o:connectangles="0,0,0,0,0" textboxrect="0,0,2671,690"/>
              <v:textbox>
                <w:txbxContent>
                  <w:p w14:paraId="36C22E35" w14:textId="77777777" w:rsidR="0048765E" w:rsidRDefault="0048765E" w:rsidP="0048765E">
                    <w:pPr>
                      <w:jc w:val="center"/>
                      <w:rPr>
                        <w:lang w:val="en-US"/>
                      </w:rPr>
                    </w:pPr>
                  </w:p>
                  <w:p w14:paraId="52738391" w14:textId="77777777" w:rsidR="0048765E" w:rsidRPr="0048765E" w:rsidRDefault="0048765E" w:rsidP="0048765E">
                    <w:pPr>
                      <w:jc w:val="center"/>
                      <w:rPr>
                        <w:lang w:val="en-US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  <w:r w:rsidR="005258F3"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3F2F6D7" wp14:editId="3AF45712">
              <wp:simplePos x="0" y="0"/>
              <wp:positionH relativeFrom="page">
                <wp:posOffset>3876675</wp:posOffset>
              </wp:positionH>
              <wp:positionV relativeFrom="paragraph">
                <wp:posOffset>274320</wp:posOffset>
              </wp:positionV>
              <wp:extent cx="3609975" cy="828675"/>
              <wp:effectExtent l="0" t="0" r="0" b="0"/>
              <wp:wrapNone/>
              <wp:docPr id="1992320282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09975" cy="8286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8CF471C" w14:textId="77777777" w:rsidR="00454765" w:rsidRPr="005258F3" w:rsidRDefault="00454765" w:rsidP="005258F3">
                          <w:pPr>
                            <w:spacing w:after="0" w:line="288" w:lineRule="auto"/>
                            <w:rPr>
                              <w:rFonts w:ascii="Avenir Next LT Pro" w:hAnsi="Avenir Next LT Pro"/>
                              <w:color w:val="FFFFFF" w:themeColor="background1"/>
                              <w:sz w:val="18"/>
                              <w:szCs w:val="18"/>
                              <w:lang w:val="en-US"/>
                            </w:rPr>
                          </w:pPr>
                          <w:r w:rsidRPr="005258F3">
                            <w:rPr>
                              <w:rFonts w:ascii="Avenir Next LT Pro" w:hAnsi="Avenir Next LT Pro"/>
                              <w:color w:val="FFFFFF" w:themeColor="background1"/>
                              <w:sz w:val="18"/>
                              <w:szCs w:val="18"/>
                              <w:lang w:val="en-US"/>
                            </w:rPr>
                            <w:t>MEMBER: NSE | BSE</w:t>
                          </w:r>
                        </w:p>
                        <w:p w14:paraId="22E7D7C3" w14:textId="77777777" w:rsidR="00454765" w:rsidRPr="005258F3" w:rsidRDefault="00454765" w:rsidP="005258F3">
                          <w:pPr>
                            <w:spacing w:after="0" w:line="288" w:lineRule="auto"/>
                            <w:rPr>
                              <w:rFonts w:ascii="Avenir Next LT Pro" w:hAnsi="Avenir Next LT Pro"/>
                              <w:color w:val="FFFFFF" w:themeColor="background1"/>
                              <w:sz w:val="18"/>
                              <w:szCs w:val="18"/>
                              <w:lang w:val="en-US"/>
                            </w:rPr>
                          </w:pPr>
                          <w:r w:rsidRPr="005258F3">
                            <w:rPr>
                              <w:rFonts w:ascii="Avenir Next LT Pro" w:hAnsi="Avenir Next LT Pro"/>
                              <w:color w:val="FFFFFF" w:themeColor="background1"/>
                              <w:sz w:val="18"/>
                              <w:szCs w:val="18"/>
                              <w:lang w:val="en-US"/>
                            </w:rPr>
                            <w:t>CIN: U67110WB1997PTC085325</w:t>
                          </w:r>
                        </w:p>
                        <w:p w14:paraId="334D1E78" w14:textId="77777777" w:rsidR="00454765" w:rsidRPr="005258F3" w:rsidRDefault="00454765" w:rsidP="005258F3">
                          <w:pPr>
                            <w:spacing w:after="0" w:line="288" w:lineRule="auto"/>
                            <w:rPr>
                              <w:rFonts w:ascii="Avenir Next LT Pro" w:hAnsi="Avenir Next LT Pro"/>
                              <w:color w:val="FFFFFF" w:themeColor="background1"/>
                              <w:sz w:val="18"/>
                              <w:szCs w:val="18"/>
                              <w:lang w:val="en-US"/>
                            </w:rPr>
                          </w:pPr>
                          <w:r w:rsidRPr="005258F3">
                            <w:rPr>
                              <w:rFonts w:ascii="Avenir Next LT Pro" w:hAnsi="Avenir Next LT Pro"/>
                              <w:color w:val="FFFFFF" w:themeColor="background1"/>
                              <w:sz w:val="18"/>
                              <w:szCs w:val="18"/>
                              <w:lang w:val="en-US"/>
                            </w:rPr>
                            <w:t>SEBI REG.: INZ000214535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F2F6D7" id="Text Box 4" o:spid="_x0000_s1028" type="#_x0000_t202" style="position:absolute;margin-left:305.25pt;margin-top:21.6pt;width:284.25pt;height:65.2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" filled="f" stroked="f" strokeweight=".5pt">
              <v:textbox>
                <w:txbxContent>
                  <w:p w14:paraId="58CF471C" w14:textId="77777777" w:rsidR="00454765" w:rsidRPr="005258F3" w:rsidRDefault="00454765" w:rsidP="005258F3">
                    <w:pPr>
                      <w:spacing w:after="0" w:line="288" w:lineRule="auto"/>
                      <w:rPr>
                        <w:rFonts w:ascii="Avenir Next LT Pro" w:hAnsi="Avenir Next LT Pro"/>
                        <w:color w:val="FFFFFF" w:themeColor="background1"/>
                        <w:sz w:val="18"/>
                        <w:szCs w:val="18"/>
                        <w:lang w:val="en-US"/>
                      </w:rPr>
                    </w:pPr>
                    <w:r w:rsidRPr="005258F3">
                      <w:rPr>
                        <w:rFonts w:ascii="Avenir Next LT Pro" w:hAnsi="Avenir Next LT Pro"/>
                        <w:color w:val="FFFFFF" w:themeColor="background1"/>
                        <w:sz w:val="18"/>
                        <w:szCs w:val="18"/>
                        <w:lang w:val="en-US"/>
                      </w:rPr>
                      <w:t>MEMBER: NSE | BSE</w:t>
                    </w:r>
                  </w:p>
                  <w:p w14:paraId="22E7D7C3" w14:textId="77777777" w:rsidR="00454765" w:rsidRPr="005258F3" w:rsidRDefault="00454765" w:rsidP="005258F3">
                    <w:pPr>
                      <w:spacing w:after="0" w:line="288" w:lineRule="auto"/>
                      <w:rPr>
                        <w:rFonts w:ascii="Avenir Next LT Pro" w:hAnsi="Avenir Next LT Pro"/>
                        <w:color w:val="FFFFFF" w:themeColor="background1"/>
                        <w:sz w:val="18"/>
                        <w:szCs w:val="18"/>
                        <w:lang w:val="en-US"/>
                      </w:rPr>
                    </w:pPr>
                    <w:r w:rsidRPr="005258F3">
                      <w:rPr>
                        <w:rFonts w:ascii="Avenir Next LT Pro" w:hAnsi="Avenir Next LT Pro"/>
                        <w:color w:val="FFFFFF" w:themeColor="background1"/>
                        <w:sz w:val="18"/>
                        <w:szCs w:val="18"/>
                        <w:lang w:val="en-US"/>
                      </w:rPr>
                      <w:t>CIN: U67110WB1997PTC085325</w:t>
                    </w:r>
                  </w:p>
                  <w:p w14:paraId="334D1E78" w14:textId="77777777" w:rsidR="00454765" w:rsidRPr="005258F3" w:rsidRDefault="00454765" w:rsidP="005258F3">
                    <w:pPr>
                      <w:spacing w:after="0" w:line="288" w:lineRule="auto"/>
                      <w:rPr>
                        <w:rFonts w:ascii="Avenir Next LT Pro" w:hAnsi="Avenir Next LT Pro"/>
                        <w:color w:val="FFFFFF" w:themeColor="background1"/>
                        <w:sz w:val="18"/>
                        <w:szCs w:val="18"/>
                        <w:lang w:val="en-US"/>
                      </w:rPr>
                    </w:pPr>
                    <w:r w:rsidRPr="005258F3">
                      <w:rPr>
                        <w:rFonts w:ascii="Avenir Next LT Pro" w:hAnsi="Avenir Next LT Pro"/>
                        <w:color w:val="FFFFFF" w:themeColor="background1"/>
                        <w:sz w:val="18"/>
                        <w:szCs w:val="18"/>
                        <w:lang w:val="en-US"/>
                      </w:rPr>
                      <w:t>SEBI REG.: INZ000214535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5258F3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ABD1386" wp14:editId="52A2C82E">
              <wp:simplePos x="0" y="0"/>
              <wp:positionH relativeFrom="column">
                <wp:posOffset>2962275</wp:posOffset>
              </wp:positionH>
              <wp:positionV relativeFrom="paragraph">
                <wp:posOffset>121920</wp:posOffset>
              </wp:positionV>
              <wp:extent cx="3981450" cy="276225"/>
              <wp:effectExtent l="0" t="0" r="0" b="0"/>
              <wp:wrapNone/>
              <wp:docPr id="1042841877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81450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122E8B0" w14:textId="68A4AF46" w:rsidR="00454765" w:rsidRPr="00071E7F" w:rsidRDefault="00071E7F" w:rsidP="00454765">
                          <w:pPr>
                            <w:spacing w:after="0"/>
                            <w:rPr>
                              <w:rFonts w:ascii="Avenir Next LT Pro" w:hAnsi="Avenir Next LT Pro"/>
                              <w:color w:val="FFFFFF" w:themeColor="background1"/>
                              <w:sz w:val="15"/>
                              <w:szCs w:val="15"/>
                              <w:lang w:val="en-US"/>
                            </w:rPr>
                          </w:pPr>
                          <w:r>
                            <w:rPr>
                              <w:rFonts w:ascii="Avenir Next LT Pro" w:hAnsi="Avenir Next LT Pro"/>
                              <w:color w:val="FFFFFF" w:themeColor="background1"/>
                              <w:sz w:val="16"/>
                              <w:szCs w:val="16"/>
                              <w:lang w:val="en-US"/>
                            </w:rPr>
                            <w:t xml:space="preserve">       </w:t>
                          </w:r>
                          <w:r w:rsidRPr="00071E7F">
                            <w:rPr>
                              <w:rFonts w:ascii="Avenir Next LT Pro" w:hAnsi="Avenir Next LT Pro"/>
                              <w:color w:val="FFFFFF" w:themeColor="background1"/>
                              <w:sz w:val="15"/>
                              <w:szCs w:val="15"/>
                              <w:lang w:val="en-US"/>
                            </w:rPr>
                            <w:t xml:space="preserve">           </w:t>
                          </w:r>
                          <w:r w:rsidR="00454765" w:rsidRPr="00071E7F">
                            <w:rPr>
                              <w:rFonts w:ascii="Avenir Next LT Pro" w:hAnsi="Avenir Next LT Pro"/>
                              <w:color w:val="FFFFFF" w:themeColor="background1"/>
                              <w:sz w:val="15"/>
                              <w:szCs w:val="15"/>
                              <w:lang w:val="en-US"/>
                            </w:rPr>
                            <w:t xml:space="preserve">www.todisecurities.com </w:t>
                          </w:r>
                          <w:r w:rsidR="005258F3" w:rsidRPr="00071E7F">
                            <w:rPr>
                              <w:rFonts w:ascii="Avenir Next LT Pro" w:hAnsi="Avenir Next LT Pro"/>
                              <w:color w:val="FFFFFF" w:themeColor="background1"/>
                              <w:sz w:val="15"/>
                              <w:szCs w:val="15"/>
                              <w:lang w:val="en-US"/>
                            </w:rPr>
                            <w:t xml:space="preserve"> </w:t>
                          </w:r>
                          <w:r w:rsidR="00454765" w:rsidRPr="00071E7F">
                            <w:rPr>
                              <w:rFonts w:ascii="Avenir Next LT Pro" w:hAnsi="Avenir Next LT Pro"/>
                              <w:color w:val="FFFFFF" w:themeColor="background1"/>
                              <w:sz w:val="15"/>
                              <w:szCs w:val="15"/>
                              <w:lang w:val="en-US"/>
                            </w:rPr>
                            <w:t xml:space="preserve"> backoffice@todisecurities.com </w:t>
                          </w:r>
                          <w:r w:rsidR="005258F3" w:rsidRPr="00071E7F">
                            <w:rPr>
                              <w:rFonts w:ascii="Avenir Next LT Pro" w:hAnsi="Avenir Next LT Pro"/>
                              <w:color w:val="FFFFFF" w:themeColor="background1"/>
                              <w:sz w:val="15"/>
                              <w:szCs w:val="15"/>
                              <w:lang w:val="en-US"/>
                            </w:rPr>
                            <w:t xml:space="preserve"> </w:t>
                          </w:r>
                          <w:r w:rsidR="00454765" w:rsidRPr="00071E7F">
                            <w:rPr>
                              <w:rFonts w:ascii="Avenir Next LT Pro" w:hAnsi="Avenir Next LT Pro"/>
                              <w:color w:val="FFFFFF" w:themeColor="background1"/>
                              <w:sz w:val="15"/>
                              <w:szCs w:val="15"/>
                              <w:lang w:val="en-US"/>
                            </w:rPr>
                            <w:t xml:space="preserve"> +91 62894 418</w:t>
                          </w:r>
                          <w:r>
                            <w:rPr>
                              <w:rFonts w:ascii="Avenir Next LT Pro" w:hAnsi="Avenir Next LT Pro"/>
                              <w:color w:val="FFFFFF" w:themeColor="background1"/>
                              <w:sz w:val="15"/>
                              <w:szCs w:val="15"/>
                              <w:lang w:val="en-US"/>
                            </w:rPr>
                            <w:t>54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ABD1386" id="_x0000_s1029" type="#_x0000_t202" style="position:absolute;margin-left:233.25pt;margin-top:9.6pt;width:313.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" filled="f" stroked="f" strokeweight=".5pt">
              <v:textbox>
                <w:txbxContent>
                  <w:p w14:paraId="2122E8B0" w14:textId="68A4AF46" w:rsidR="00454765" w:rsidRPr="00071E7F" w:rsidRDefault="00071E7F" w:rsidP="00454765">
                    <w:pPr>
                      <w:spacing w:after="0"/>
                      <w:rPr>
                        <w:rFonts w:ascii="Avenir Next LT Pro" w:hAnsi="Avenir Next LT Pro"/>
                        <w:color w:val="FFFFFF" w:themeColor="background1"/>
                        <w:sz w:val="15"/>
                        <w:szCs w:val="15"/>
                        <w:lang w:val="en-US"/>
                      </w:rPr>
                    </w:pPr>
                    <w:r>
                      <w:rPr>
                        <w:rFonts w:ascii="Avenir Next LT Pro" w:hAnsi="Avenir Next LT Pro"/>
                        <w:color w:val="FFFFFF" w:themeColor="background1"/>
                        <w:sz w:val="16"/>
                        <w:szCs w:val="16"/>
                        <w:lang w:val="en-US"/>
                      </w:rPr>
                      <w:t xml:space="preserve">       </w:t>
                    </w:r>
                    <w:r w:rsidRPr="00071E7F">
                      <w:rPr>
                        <w:rFonts w:ascii="Avenir Next LT Pro" w:hAnsi="Avenir Next LT Pro"/>
                        <w:color w:val="FFFFFF" w:themeColor="background1"/>
                        <w:sz w:val="15"/>
                        <w:szCs w:val="15"/>
                        <w:lang w:val="en-US"/>
                      </w:rPr>
                      <w:t xml:space="preserve">           </w:t>
                    </w:r>
                    <w:r w:rsidR="00454765" w:rsidRPr="00071E7F">
                      <w:rPr>
                        <w:rFonts w:ascii="Avenir Next LT Pro" w:hAnsi="Avenir Next LT Pro"/>
                        <w:color w:val="FFFFFF" w:themeColor="background1"/>
                        <w:sz w:val="15"/>
                        <w:szCs w:val="15"/>
                        <w:lang w:val="en-US"/>
                      </w:rPr>
                      <w:t xml:space="preserve">www.todisecurities.com </w:t>
                    </w:r>
                    <w:r w:rsidR="005258F3" w:rsidRPr="00071E7F">
                      <w:rPr>
                        <w:rFonts w:ascii="Avenir Next LT Pro" w:hAnsi="Avenir Next LT Pro"/>
                        <w:color w:val="FFFFFF" w:themeColor="background1"/>
                        <w:sz w:val="15"/>
                        <w:szCs w:val="15"/>
                        <w:lang w:val="en-US"/>
                      </w:rPr>
                      <w:t xml:space="preserve"> </w:t>
                    </w:r>
                    <w:r w:rsidR="00454765" w:rsidRPr="00071E7F">
                      <w:rPr>
                        <w:rFonts w:ascii="Avenir Next LT Pro" w:hAnsi="Avenir Next LT Pro"/>
                        <w:color w:val="FFFFFF" w:themeColor="background1"/>
                        <w:sz w:val="15"/>
                        <w:szCs w:val="15"/>
                        <w:lang w:val="en-US"/>
                      </w:rPr>
                      <w:t xml:space="preserve"> backoffice@todisecurities.com </w:t>
                    </w:r>
                    <w:r w:rsidR="005258F3" w:rsidRPr="00071E7F">
                      <w:rPr>
                        <w:rFonts w:ascii="Avenir Next LT Pro" w:hAnsi="Avenir Next LT Pro"/>
                        <w:color w:val="FFFFFF" w:themeColor="background1"/>
                        <w:sz w:val="15"/>
                        <w:szCs w:val="15"/>
                        <w:lang w:val="en-US"/>
                      </w:rPr>
                      <w:t xml:space="preserve"> </w:t>
                    </w:r>
                    <w:r w:rsidR="00454765" w:rsidRPr="00071E7F">
                      <w:rPr>
                        <w:rFonts w:ascii="Avenir Next LT Pro" w:hAnsi="Avenir Next LT Pro"/>
                        <w:color w:val="FFFFFF" w:themeColor="background1"/>
                        <w:sz w:val="15"/>
                        <w:szCs w:val="15"/>
                        <w:lang w:val="en-US"/>
                      </w:rPr>
                      <w:t xml:space="preserve"> +91 62894 418</w:t>
                    </w:r>
                    <w:r>
                      <w:rPr>
                        <w:rFonts w:ascii="Avenir Next LT Pro" w:hAnsi="Avenir Next LT Pro"/>
                        <w:color w:val="FFFFFF" w:themeColor="background1"/>
                        <w:sz w:val="15"/>
                        <w:szCs w:val="15"/>
                        <w:lang w:val="en-US"/>
                      </w:rPr>
                      <w:t>54</w:t>
                    </w:r>
                  </w:p>
                </w:txbxContent>
              </v:textbox>
            </v:shape>
          </w:pict>
        </mc:Fallback>
      </mc:AlternateContent>
    </w:r>
    <w:r w:rsidR="005258F3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9E67802" wp14:editId="2996C2C3">
              <wp:simplePos x="0" y="0"/>
              <wp:positionH relativeFrom="column">
                <wp:posOffset>2962275</wp:posOffset>
              </wp:positionH>
              <wp:positionV relativeFrom="paragraph">
                <wp:posOffset>-163830</wp:posOffset>
              </wp:positionV>
              <wp:extent cx="4305300" cy="561975"/>
              <wp:effectExtent l="0" t="0" r="0" b="0"/>
              <wp:wrapNone/>
              <wp:docPr id="73057213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05300" cy="5619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AECD3D9" w14:textId="6DB0B748" w:rsidR="0048765E" w:rsidRPr="005258F3" w:rsidRDefault="00071E7F" w:rsidP="0048765E">
                          <w:pPr>
                            <w:spacing w:after="0"/>
                            <w:rPr>
                              <w:rFonts w:ascii="Avenir Next LT Pro" w:hAnsi="Avenir Next LT Pro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>
                            <w:rPr>
                              <w:rFonts w:ascii="Avenir Next LT Pro" w:hAnsi="Avenir Next LT Pro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  <w:t xml:space="preserve">         </w:t>
                          </w:r>
                          <w:r w:rsidR="0048765E" w:rsidRPr="005258F3">
                            <w:rPr>
                              <w:rFonts w:ascii="Avenir Next LT Pro" w:hAnsi="Avenir Next LT Pro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  <w:t>TODI SECURITIES PRIVATE LIMITED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9E67802" id="_x0000_s1030" type="#_x0000_t202" style="position:absolute;margin-left:233.25pt;margin-top:-12.9pt;width:339pt;height:4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" filled="f" stroked="f" strokeweight=".5pt">
              <v:textbox>
                <w:txbxContent>
                  <w:p w14:paraId="2AECD3D9" w14:textId="6DB0B748" w:rsidR="0048765E" w:rsidRPr="005258F3" w:rsidRDefault="00071E7F" w:rsidP="0048765E">
                    <w:pPr>
                      <w:spacing w:after="0"/>
                      <w:rPr>
                        <w:rFonts w:ascii="Avenir Next LT Pro" w:hAnsi="Avenir Next LT Pro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>
                      <w:rPr>
                        <w:rFonts w:ascii="Avenir Next LT Pro" w:hAnsi="Avenir Next LT Pro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  <w:t xml:space="preserve">         </w:t>
                    </w:r>
                    <w:r w:rsidR="0048765E" w:rsidRPr="005258F3">
                      <w:rPr>
                        <w:rFonts w:ascii="Avenir Next LT Pro" w:hAnsi="Avenir Next LT Pro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  <w:t>TODI SECURITIES PRIVATE LIMITED</w:t>
                    </w:r>
                  </w:p>
                </w:txbxContent>
              </v:textbox>
            </v:shape>
          </w:pict>
        </mc:Fallback>
      </mc:AlternateContent>
    </w:r>
    <w:r w:rsidR="00051380">
      <w:ptab w:relativeTo="margin" w:alignment="center" w:leader="none"/>
    </w:r>
    <w:r w:rsidR="00051380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B8A"/>
    <w:rsid w:val="00051380"/>
    <w:rsid w:val="00071E7F"/>
    <w:rsid w:val="00170CD6"/>
    <w:rsid w:val="001B5615"/>
    <w:rsid w:val="001E0E34"/>
    <w:rsid w:val="00200BF9"/>
    <w:rsid w:val="00376A42"/>
    <w:rsid w:val="003914F5"/>
    <w:rsid w:val="003C03A0"/>
    <w:rsid w:val="003E7194"/>
    <w:rsid w:val="00454765"/>
    <w:rsid w:val="0048765E"/>
    <w:rsid w:val="004A187A"/>
    <w:rsid w:val="004D37DB"/>
    <w:rsid w:val="004F703A"/>
    <w:rsid w:val="005258F3"/>
    <w:rsid w:val="005B65A8"/>
    <w:rsid w:val="005C70F3"/>
    <w:rsid w:val="006E4207"/>
    <w:rsid w:val="0079723A"/>
    <w:rsid w:val="008400A0"/>
    <w:rsid w:val="009D2850"/>
    <w:rsid w:val="00A65BE0"/>
    <w:rsid w:val="00BF1095"/>
    <w:rsid w:val="00C13C3E"/>
    <w:rsid w:val="00CC5772"/>
    <w:rsid w:val="00D00C82"/>
    <w:rsid w:val="00D356B8"/>
    <w:rsid w:val="00DA6183"/>
    <w:rsid w:val="00DD3F06"/>
    <w:rsid w:val="00E14ECD"/>
    <w:rsid w:val="00E55B8A"/>
    <w:rsid w:val="00E60C9F"/>
    <w:rsid w:val="00EE7350"/>
    <w:rsid w:val="00F2165E"/>
    <w:rsid w:val="00FC6C55"/>
    <w:rsid w:val="00FF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F9D09"/>
  <w15:chartTrackingRefBased/>
  <w15:docId w15:val="{08F42FB6-FFBA-45C5-AEBB-B566EF6B6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13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13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3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13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3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3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3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3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3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3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13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3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13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3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3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3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3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3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13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13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3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3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13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3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13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3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3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3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138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513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380"/>
  </w:style>
  <w:style w:type="paragraph" w:styleId="Footer">
    <w:name w:val="footer"/>
    <w:basedOn w:val="Normal"/>
    <w:link w:val="FooterChar"/>
    <w:uiPriority w:val="99"/>
    <w:unhideWhenUsed/>
    <w:rsid w:val="000513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380"/>
  </w:style>
  <w:style w:type="character" w:styleId="Hyperlink">
    <w:name w:val="Hyperlink"/>
    <w:basedOn w:val="DefaultParagraphFont"/>
    <w:uiPriority w:val="99"/>
    <w:unhideWhenUsed/>
    <w:rsid w:val="0045476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7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9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23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3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25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86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3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cuments\Custom%20Office%20Templates\Todi%20Securitie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Todi Securities_Template</Template>
  <TotalTime>16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2025-06-04T05:01:00Z</cp:lastPrinted>
  <dcterms:created xsi:type="dcterms:W3CDTF">2025-06-04T04:54:00Z</dcterms:created>
  <dcterms:modified xsi:type="dcterms:W3CDTF">2025-06-04T05:10:00Z</dcterms:modified>
</cp:coreProperties>
</file>